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D18" w:rsidRPr="00D63D18" w:rsidRDefault="00E6228F" w:rsidP="00D63D18">
      <w:pPr>
        <w:pStyle w:val="Title"/>
      </w:pPr>
      <w:r>
        <w:t>CSPN IMpact AWards 2016</w:t>
      </w:r>
    </w:p>
    <w:p w:rsidR="00651FDC" w:rsidRDefault="00D74D54" w:rsidP="00651FDC">
      <w:pPr>
        <w:pStyle w:val="Heading1"/>
        <w:numPr>
          <w:ilvl w:val="0"/>
          <w:numId w:val="0"/>
        </w:numPr>
      </w:pPr>
      <w:r>
        <w:t xml:space="preserve">Background </w:t>
      </w:r>
    </w:p>
    <w:p w:rsidR="00ED2881" w:rsidRDefault="00ED2881" w:rsidP="00A946B2">
      <w:pPr>
        <w:pStyle w:val="Heading4"/>
        <w:numPr>
          <w:ilvl w:val="0"/>
          <w:numId w:val="0"/>
        </w:numPr>
        <w:jc w:val="both"/>
      </w:pPr>
      <w:r>
        <w:t>SportFX South Yorkshire is a ‘Sport for Change’ project to help communities and in particular y</w:t>
      </w:r>
      <w:r w:rsidR="00A35ECF">
        <w:t>oung people (aged between 11-</w:t>
      </w:r>
      <w:r>
        <w:t>25</w:t>
      </w:r>
      <w:r w:rsidR="00951FE6">
        <w:t>yrs</w:t>
      </w:r>
      <w:r>
        <w:t xml:space="preserve">) </w:t>
      </w:r>
      <w:r w:rsidR="00A35ECF">
        <w:t>develop skills, develop</w:t>
      </w:r>
      <w:r>
        <w:t xml:space="preserve"> active </w:t>
      </w:r>
      <w:r w:rsidR="00A35ECF" w:rsidRPr="00694AE4">
        <w:t>behaviour</w:t>
      </w:r>
      <w:r w:rsidR="00A35ECF">
        <w:t xml:space="preserve"> </w:t>
      </w:r>
      <w:r>
        <w:t xml:space="preserve">and achieve their potential. The project is coordinated through a unique partnership between South Yorkshire Sport, </w:t>
      </w:r>
      <w:r w:rsidR="00951FE6">
        <w:t xml:space="preserve">NGBs, </w:t>
      </w:r>
      <w:r>
        <w:t>South Yorkshire Police &amp; Crime Commissi</w:t>
      </w:r>
      <w:r w:rsidR="008E64A0">
        <w:t xml:space="preserve">oner and South Yorkshire Police with the following intended outcomes: </w:t>
      </w:r>
    </w:p>
    <w:p w:rsidR="008E64A0" w:rsidRPr="00694AE4" w:rsidRDefault="008E64A0" w:rsidP="00655C9A">
      <w:pPr>
        <w:pStyle w:val="Heading4"/>
        <w:numPr>
          <w:ilvl w:val="0"/>
          <w:numId w:val="0"/>
        </w:numPr>
        <w:spacing w:before="0" w:after="0" w:line="240" w:lineRule="auto"/>
        <w:jc w:val="both"/>
        <w:rPr>
          <w:sz w:val="6"/>
        </w:rPr>
      </w:pPr>
    </w:p>
    <w:p w:rsidR="00A35ECF" w:rsidRPr="00A35ECF" w:rsidRDefault="00A35ECF" w:rsidP="00655C9A">
      <w:pPr>
        <w:pStyle w:val="Heading4"/>
        <w:numPr>
          <w:ilvl w:val="0"/>
          <w:numId w:val="17"/>
        </w:numPr>
        <w:spacing w:before="0" w:after="0" w:line="240" w:lineRule="auto"/>
        <w:ind w:left="714" w:hanging="357"/>
        <w:jc w:val="both"/>
      </w:pPr>
      <w:r w:rsidRPr="00A35ECF">
        <w:t>Improved fitness levels and health benefits</w:t>
      </w:r>
    </w:p>
    <w:p w:rsidR="00A35ECF" w:rsidRPr="00A35ECF" w:rsidRDefault="00A35ECF" w:rsidP="00655C9A">
      <w:pPr>
        <w:pStyle w:val="Heading4"/>
        <w:numPr>
          <w:ilvl w:val="0"/>
          <w:numId w:val="17"/>
        </w:numPr>
        <w:spacing w:before="0" w:after="0" w:line="240" w:lineRule="auto"/>
        <w:ind w:left="714" w:hanging="357"/>
        <w:jc w:val="both"/>
      </w:pPr>
      <w:r w:rsidRPr="00A35ECF">
        <w:t>Improved commitment from young people to regular participation in sporting activity</w:t>
      </w:r>
    </w:p>
    <w:p w:rsidR="00A35ECF" w:rsidRPr="00A35ECF" w:rsidRDefault="00A35ECF" w:rsidP="00655C9A">
      <w:pPr>
        <w:pStyle w:val="Heading4"/>
        <w:numPr>
          <w:ilvl w:val="0"/>
          <w:numId w:val="17"/>
        </w:numPr>
        <w:spacing w:before="0" w:after="0" w:line="240" w:lineRule="auto"/>
        <w:ind w:left="714" w:hanging="357"/>
        <w:jc w:val="both"/>
      </w:pPr>
      <w:r w:rsidRPr="00A35ECF">
        <w:t xml:space="preserve">Diverting young people from criminalisation </w:t>
      </w:r>
    </w:p>
    <w:p w:rsidR="00A35ECF" w:rsidRPr="00A35ECF" w:rsidRDefault="00A35ECF" w:rsidP="00655C9A">
      <w:pPr>
        <w:pStyle w:val="Heading4"/>
        <w:numPr>
          <w:ilvl w:val="0"/>
          <w:numId w:val="17"/>
        </w:numPr>
        <w:spacing w:before="0" w:after="0" w:line="240" w:lineRule="auto"/>
        <w:ind w:left="714" w:hanging="357"/>
        <w:jc w:val="both"/>
      </w:pPr>
      <w:r w:rsidRPr="00A35ECF">
        <w:t>Improved social skills and cohesion within communities</w:t>
      </w:r>
    </w:p>
    <w:p w:rsidR="00A35ECF" w:rsidRPr="00A35ECF" w:rsidRDefault="00A35ECF" w:rsidP="00655C9A">
      <w:pPr>
        <w:pStyle w:val="Heading4"/>
        <w:numPr>
          <w:ilvl w:val="0"/>
          <w:numId w:val="17"/>
        </w:numPr>
        <w:spacing w:before="0" w:after="0" w:line="240" w:lineRule="auto"/>
        <w:ind w:left="714" w:hanging="357"/>
        <w:jc w:val="both"/>
      </w:pPr>
      <w:r w:rsidRPr="00A35ECF">
        <w:t>Improved attendance and behaviour in school and mainstream activity</w:t>
      </w:r>
    </w:p>
    <w:p w:rsidR="00A35ECF" w:rsidRPr="00A35ECF" w:rsidRDefault="00A35ECF" w:rsidP="00655C9A">
      <w:pPr>
        <w:pStyle w:val="Heading4"/>
        <w:numPr>
          <w:ilvl w:val="0"/>
          <w:numId w:val="17"/>
        </w:numPr>
        <w:spacing w:before="0" w:after="0" w:line="240" w:lineRule="auto"/>
        <w:ind w:left="714" w:hanging="357"/>
        <w:jc w:val="both"/>
      </w:pPr>
      <w:r w:rsidRPr="00A35ECF">
        <w:t>Positive interaction with young people and improved relations with the Police and Partners</w:t>
      </w:r>
    </w:p>
    <w:p w:rsidR="00A35ECF" w:rsidRPr="00A35ECF" w:rsidRDefault="00A35ECF" w:rsidP="00655C9A">
      <w:pPr>
        <w:pStyle w:val="Heading4"/>
        <w:numPr>
          <w:ilvl w:val="0"/>
          <w:numId w:val="17"/>
        </w:numPr>
        <w:spacing w:before="0" w:after="0" w:line="240" w:lineRule="auto"/>
        <w:ind w:left="714" w:hanging="357"/>
        <w:jc w:val="both"/>
      </w:pPr>
      <w:r w:rsidRPr="00A35ECF">
        <w:t>Reductions in reported and perceived youth nuisance and anti-social behaviour</w:t>
      </w:r>
    </w:p>
    <w:p w:rsidR="002D40BC" w:rsidRPr="00694AE4" w:rsidRDefault="002D40BC" w:rsidP="00655C9A">
      <w:pPr>
        <w:pStyle w:val="Heading4"/>
        <w:numPr>
          <w:ilvl w:val="0"/>
          <w:numId w:val="0"/>
        </w:numPr>
        <w:spacing w:before="0" w:after="0" w:line="240" w:lineRule="auto"/>
        <w:jc w:val="both"/>
        <w:rPr>
          <w:sz w:val="12"/>
        </w:rPr>
      </w:pPr>
    </w:p>
    <w:p w:rsidR="00694AE4" w:rsidRDefault="000272FA" w:rsidP="00694AE4">
      <w:pPr>
        <w:pStyle w:val="Heading4"/>
        <w:numPr>
          <w:ilvl w:val="0"/>
          <w:numId w:val="0"/>
        </w:numPr>
        <w:jc w:val="both"/>
      </w:pPr>
      <w:r w:rsidRPr="00493E63">
        <w:rPr>
          <w:noProof/>
          <w:lang w:eastAsia="en-GB"/>
        </w:rPr>
        <w:drawing>
          <wp:anchor distT="0" distB="0" distL="114300" distR="114300" simplePos="0" relativeHeight="251665408" behindDoc="1" locked="0" layoutInCell="1" allowOverlap="1" wp14:anchorId="4DDCE586" wp14:editId="2E5E2FA1">
            <wp:simplePos x="0" y="0"/>
            <wp:positionH relativeFrom="column">
              <wp:posOffset>-57150</wp:posOffset>
            </wp:positionH>
            <wp:positionV relativeFrom="paragraph">
              <wp:posOffset>93980</wp:posOffset>
            </wp:positionV>
            <wp:extent cx="3371850" cy="2221230"/>
            <wp:effectExtent l="0" t="0" r="0" b="7620"/>
            <wp:wrapTight wrapText="bothSides">
              <wp:wrapPolygon edited="0">
                <wp:start x="0" y="0"/>
                <wp:lineTo x="0" y="21489"/>
                <wp:lineTo x="21478" y="21489"/>
                <wp:lineTo x="2147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71850" cy="2221230"/>
                    </a:xfrm>
                    <a:prstGeom prst="rect">
                      <a:avLst/>
                    </a:prstGeom>
                  </pic:spPr>
                </pic:pic>
              </a:graphicData>
            </a:graphic>
            <wp14:sizeRelH relativeFrom="page">
              <wp14:pctWidth>0</wp14:pctWidth>
            </wp14:sizeRelH>
            <wp14:sizeRelV relativeFrom="page">
              <wp14:pctHeight>0</wp14:pctHeight>
            </wp14:sizeRelV>
          </wp:anchor>
        </w:drawing>
      </w:r>
      <w:r w:rsidR="00655C9A" w:rsidRPr="00655C9A">
        <w:t xml:space="preserve">In addition to the delivery of the sports activities, SportFX has also created an introductory leadership academy for 20 young people aged 15 to 18 </w:t>
      </w:r>
      <w:r w:rsidR="00655C9A">
        <w:t xml:space="preserve">yrs. These are usually young people that may not be the usual young people chosen for these roles but are seen as leaders within their peer groups. This has helped the project to be successful with reaching out to young people in these challenging communities. </w:t>
      </w:r>
    </w:p>
    <w:p w:rsidR="00694AE4" w:rsidRPr="00694AE4" w:rsidRDefault="00694AE4" w:rsidP="001162C0">
      <w:pPr>
        <w:pStyle w:val="Heading1"/>
        <w:numPr>
          <w:ilvl w:val="0"/>
          <w:numId w:val="0"/>
        </w:numPr>
        <w:ind w:left="432" w:hanging="432"/>
        <w:rPr>
          <w:sz w:val="2"/>
        </w:rPr>
      </w:pPr>
    </w:p>
    <w:p w:rsidR="001162C0" w:rsidRPr="00704E8C" w:rsidRDefault="001162C0" w:rsidP="001162C0">
      <w:pPr>
        <w:pStyle w:val="Heading1"/>
        <w:numPr>
          <w:ilvl w:val="0"/>
          <w:numId w:val="0"/>
        </w:numPr>
        <w:ind w:left="432" w:hanging="432"/>
      </w:pPr>
      <w:r>
        <w:t xml:space="preserve">Successes </w:t>
      </w:r>
    </w:p>
    <w:p w:rsidR="00A946B2" w:rsidRDefault="00A946B2" w:rsidP="00655C9A">
      <w:pPr>
        <w:pStyle w:val="Heading4"/>
        <w:numPr>
          <w:ilvl w:val="0"/>
          <w:numId w:val="0"/>
        </w:numPr>
        <w:spacing w:before="0" w:after="0" w:line="240" w:lineRule="auto"/>
        <w:jc w:val="both"/>
      </w:pPr>
    </w:p>
    <w:p w:rsidR="00ED2881" w:rsidRDefault="00ED2881" w:rsidP="00655C9A">
      <w:pPr>
        <w:pStyle w:val="Heading4"/>
        <w:numPr>
          <w:ilvl w:val="0"/>
          <w:numId w:val="16"/>
        </w:numPr>
        <w:spacing w:before="0" w:after="0" w:line="240" w:lineRule="auto"/>
        <w:ind w:left="357" w:hanging="357"/>
        <w:jc w:val="both"/>
      </w:pPr>
      <w:r>
        <w:t xml:space="preserve">South Yorkshire Sport secured £5000 from the SY Police &amp; Crime Commissioner </w:t>
      </w:r>
      <w:r w:rsidR="00951FE6">
        <w:t>(PCC)</w:t>
      </w:r>
    </w:p>
    <w:p w:rsidR="001162C0" w:rsidRDefault="001162C0" w:rsidP="00655C9A">
      <w:pPr>
        <w:pStyle w:val="Heading4"/>
        <w:numPr>
          <w:ilvl w:val="0"/>
          <w:numId w:val="16"/>
        </w:numPr>
        <w:spacing w:before="0" w:after="0" w:line="240" w:lineRule="auto"/>
        <w:ind w:left="357" w:hanging="357"/>
        <w:jc w:val="both"/>
      </w:pPr>
      <w:r>
        <w:t xml:space="preserve">Training to Police Community Support Officers (PCSO) to Deliver Sport </w:t>
      </w:r>
    </w:p>
    <w:p w:rsidR="001162C0" w:rsidRDefault="001162C0" w:rsidP="00655C9A">
      <w:pPr>
        <w:pStyle w:val="Heading4"/>
        <w:numPr>
          <w:ilvl w:val="0"/>
          <w:numId w:val="16"/>
        </w:numPr>
        <w:spacing w:before="0" w:after="0" w:line="240" w:lineRule="auto"/>
        <w:ind w:left="357" w:hanging="357"/>
        <w:jc w:val="both"/>
      </w:pPr>
      <w:r>
        <w:t xml:space="preserve">Secured an additional 2 years of South Yorkshire core funded PSCO </w:t>
      </w:r>
      <w:r w:rsidR="00655C9A">
        <w:t xml:space="preserve">time </w:t>
      </w:r>
      <w:r>
        <w:t xml:space="preserve">to co-ordinate the programme </w:t>
      </w:r>
    </w:p>
    <w:p w:rsidR="001162C0" w:rsidRDefault="001162C0" w:rsidP="00655C9A">
      <w:pPr>
        <w:pStyle w:val="Heading4"/>
        <w:numPr>
          <w:ilvl w:val="0"/>
          <w:numId w:val="16"/>
        </w:numPr>
        <w:spacing w:before="0" w:after="0" w:line="240" w:lineRule="auto"/>
        <w:ind w:left="357" w:hanging="357"/>
        <w:jc w:val="both"/>
      </w:pPr>
      <w:r>
        <w:lastRenderedPageBreak/>
        <w:t xml:space="preserve">It is contributing to 9 out of the 12 </w:t>
      </w:r>
      <w:r w:rsidR="00ED2881">
        <w:t xml:space="preserve">SY </w:t>
      </w:r>
      <w:r>
        <w:t xml:space="preserve">Police &amp; Crime Commissioners Policing Priorities </w:t>
      </w:r>
    </w:p>
    <w:p w:rsidR="00F2325E" w:rsidRDefault="00455A5E" w:rsidP="00F2325E">
      <w:pPr>
        <w:pStyle w:val="Heading4"/>
        <w:numPr>
          <w:ilvl w:val="0"/>
          <w:numId w:val="16"/>
        </w:numPr>
        <w:spacing w:before="0" w:after="0" w:line="240" w:lineRule="auto"/>
        <w:ind w:left="357" w:hanging="357"/>
        <w:jc w:val="both"/>
      </w:pPr>
      <w:r>
        <w:t xml:space="preserve">Excellent attendance from young people including a significant increase in female attendance </w:t>
      </w:r>
    </w:p>
    <w:p w:rsidR="00951FE6" w:rsidRDefault="00951FE6" w:rsidP="00F2325E">
      <w:pPr>
        <w:pStyle w:val="Heading4"/>
        <w:numPr>
          <w:ilvl w:val="0"/>
          <w:numId w:val="16"/>
        </w:numPr>
        <w:spacing w:before="0" w:after="0" w:line="240" w:lineRule="auto"/>
        <w:ind w:left="357" w:hanging="357"/>
        <w:jc w:val="both"/>
      </w:pPr>
      <w:r>
        <w:t xml:space="preserve">We have had senior command approval within the Police for the project over the next 2 years </w:t>
      </w:r>
    </w:p>
    <w:p w:rsidR="00951FE6" w:rsidRDefault="00951FE6" w:rsidP="00951FE6">
      <w:pPr>
        <w:pStyle w:val="Heading4"/>
        <w:numPr>
          <w:ilvl w:val="0"/>
          <w:numId w:val="16"/>
        </w:numPr>
        <w:spacing w:before="0" w:after="0" w:line="240" w:lineRule="auto"/>
        <w:ind w:left="357" w:hanging="357"/>
        <w:jc w:val="both"/>
      </w:pPr>
      <w:r>
        <w:t>The partnership will be creating a Sport for Change funding pot in 2016 in partnership with the PCC</w:t>
      </w:r>
    </w:p>
    <w:p w:rsidR="001162C0" w:rsidRDefault="00455A5E" w:rsidP="00951FE6">
      <w:pPr>
        <w:pStyle w:val="Heading4"/>
        <w:numPr>
          <w:ilvl w:val="0"/>
          <w:numId w:val="16"/>
        </w:numPr>
        <w:spacing w:before="0" w:after="0" w:line="240" w:lineRule="auto"/>
        <w:ind w:left="357" w:hanging="357"/>
        <w:jc w:val="both"/>
      </w:pPr>
      <w:r>
        <w:t>Using South Yorkshi</w:t>
      </w:r>
      <w:r w:rsidR="00F2325E">
        <w:t>re Police</w:t>
      </w:r>
      <w:r>
        <w:t xml:space="preserve"> ProCad</w:t>
      </w:r>
      <w:r w:rsidR="00F2325E">
        <w:t xml:space="preserve"> reports</w:t>
      </w:r>
      <w:r>
        <w:t xml:space="preserve"> </w:t>
      </w:r>
      <w:r w:rsidR="00F2325E">
        <w:t xml:space="preserve">and feedback from the Safer Neighbourhoods Team the following impacts have been measured (taken from 1m radius buffer from the venue and at the reports from the times the sessions take place): </w:t>
      </w:r>
    </w:p>
    <w:p w:rsidR="006B4EBD" w:rsidRPr="006B4EBD" w:rsidRDefault="006B4EBD" w:rsidP="006B4EB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rFonts w:cs="Arial"/>
          <w:sz w:val="20"/>
        </w:rPr>
      </w:pPr>
      <w:r w:rsidRPr="006B4EBD">
        <w:rPr>
          <w:rFonts w:cs="Arial"/>
          <w:b/>
          <w:sz w:val="20"/>
        </w:rPr>
        <w:t>Fir Vale School (Sheffield</w:t>
      </w:r>
      <w:r w:rsidR="00951FE6" w:rsidRPr="006B4EBD">
        <w:rPr>
          <w:rFonts w:cs="Arial"/>
          <w:b/>
          <w:sz w:val="20"/>
        </w:rPr>
        <w:t xml:space="preserve">) </w:t>
      </w:r>
      <w:r w:rsidRPr="006B4EBD">
        <w:rPr>
          <w:rStyle w:val="FootnoteReference"/>
          <w:rFonts w:cs="Arial"/>
          <w:sz w:val="20"/>
        </w:rPr>
        <w:t xml:space="preserve"> </w:t>
      </w:r>
      <w:r w:rsidRPr="006B4EBD">
        <w:rPr>
          <w:rFonts w:cs="Arial"/>
          <w:b/>
          <w:sz w:val="20"/>
        </w:rPr>
        <w:t xml:space="preserve">– </w:t>
      </w:r>
      <w:r w:rsidRPr="006B4EBD">
        <w:rPr>
          <w:rFonts w:cs="Arial"/>
          <w:sz w:val="20"/>
        </w:rPr>
        <w:t xml:space="preserve">Since August 2013, Fir Vale has seen a </w:t>
      </w:r>
      <w:r w:rsidRPr="006B4EBD">
        <w:rPr>
          <w:rFonts w:cs="Arial"/>
          <w:color w:val="FF0000"/>
          <w:sz w:val="20"/>
        </w:rPr>
        <w:t xml:space="preserve">50% reduction </w:t>
      </w:r>
      <w:r w:rsidRPr="006B4EBD">
        <w:rPr>
          <w:rFonts w:cs="Arial"/>
          <w:sz w:val="20"/>
        </w:rPr>
        <w:t xml:space="preserve">in youth-related ASB incidents. </w:t>
      </w:r>
    </w:p>
    <w:p w:rsidR="006B4EBD" w:rsidRPr="006B4EBD" w:rsidRDefault="006B4EBD" w:rsidP="006B4EB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rFonts w:cs="Arial"/>
          <w:sz w:val="20"/>
        </w:rPr>
      </w:pPr>
      <w:r w:rsidRPr="006B4EBD">
        <w:rPr>
          <w:rFonts w:cs="Arial"/>
          <w:b/>
          <w:bCs/>
          <w:sz w:val="20"/>
        </w:rPr>
        <w:t xml:space="preserve">Firth Park School (Sheffield) </w:t>
      </w:r>
      <w:r w:rsidRPr="006B4EBD">
        <w:rPr>
          <w:rFonts w:cs="Arial"/>
          <w:sz w:val="20"/>
        </w:rPr>
        <w:t xml:space="preserve">- ASB incidents around the Firth Park Community Arts College have also seen a </w:t>
      </w:r>
      <w:r w:rsidRPr="006B4EBD">
        <w:rPr>
          <w:rFonts w:cs="Arial"/>
          <w:color w:val="FF0000"/>
          <w:sz w:val="20"/>
        </w:rPr>
        <w:t xml:space="preserve">50% reduction </w:t>
      </w:r>
      <w:r w:rsidRPr="006B4EBD">
        <w:rPr>
          <w:rFonts w:cs="Arial"/>
          <w:sz w:val="20"/>
        </w:rPr>
        <w:t xml:space="preserve">in a twelve-month period (August 2013 – August 2014) and incidents have remained consistently low up to June 2015.  </w:t>
      </w:r>
    </w:p>
    <w:p w:rsidR="006B4EBD" w:rsidRPr="006B4EBD" w:rsidRDefault="006B4EBD" w:rsidP="006B4EB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rFonts w:cs="Arial"/>
          <w:sz w:val="20"/>
        </w:rPr>
      </w:pPr>
      <w:r w:rsidRPr="006B4EBD">
        <w:rPr>
          <w:rFonts w:cs="Arial"/>
          <w:b/>
          <w:bCs/>
          <w:sz w:val="20"/>
        </w:rPr>
        <w:t>Clifton School (Rotherham)</w:t>
      </w:r>
      <w:r w:rsidRPr="006B4EBD">
        <w:rPr>
          <w:rFonts w:cs="Arial"/>
          <w:sz w:val="20"/>
        </w:rPr>
        <w:t xml:space="preserve"> - In the twelve-month period from August 2013, there has been a </w:t>
      </w:r>
      <w:r w:rsidRPr="006B4EBD">
        <w:rPr>
          <w:rFonts w:cs="Arial"/>
          <w:color w:val="FF0000"/>
          <w:sz w:val="20"/>
        </w:rPr>
        <w:t>68% reduction</w:t>
      </w:r>
      <w:r w:rsidRPr="006B4EBD">
        <w:rPr>
          <w:rFonts w:cs="Arial"/>
          <w:sz w:val="20"/>
        </w:rPr>
        <w:t xml:space="preserve"> in youth-related ASB incidents (recorded in August 2014) - forecast figures show ASB incidents will continue to decline throughout 2015/16 in this area.</w:t>
      </w:r>
    </w:p>
    <w:p w:rsidR="006B4EBD" w:rsidRPr="00455A5E" w:rsidRDefault="006B4EBD" w:rsidP="00455A5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rFonts w:cs="Arial"/>
          <w:sz w:val="20"/>
        </w:rPr>
      </w:pPr>
      <w:r w:rsidRPr="006B4EBD">
        <w:rPr>
          <w:rFonts w:cs="Arial"/>
          <w:b/>
          <w:bCs/>
          <w:sz w:val="20"/>
        </w:rPr>
        <w:t xml:space="preserve">Sir Thomas Wharton (Doncaster) </w:t>
      </w:r>
      <w:r w:rsidRPr="006B4EBD">
        <w:rPr>
          <w:rFonts w:cs="Arial"/>
          <w:sz w:val="20"/>
        </w:rPr>
        <w:t xml:space="preserve">- In one month (August 2014) the area saw a </w:t>
      </w:r>
      <w:r w:rsidRPr="006B4EBD">
        <w:rPr>
          <w:rFonts w:cs="Arial"/>
          <w:color w:val="FF0000"/>
          <w:sz w:val="20"/>
        </w:rPr>
        <w:t xml:space="preserve">70% reduction </w:t>
      </w:r>
      <w:r w:rsidRPr="006B4EBD">
        <w:rPr>
          <w:rFonts w:cs="Arial"/>
          <w:sz w:val="20"/>
        </w:rPr>
        <w:t xml:space="preserve">of ASB incidents and since September 2014, there have been between 1 and 5 incidents recorded per month; a consistent reduction of between 70% and 92%  </w:t>
      </w:r>
    </w:p>
    <w:p w:rsidR="001162C0" w:rsidRPr="00704E8C" w:rsidRDefault="00A35ECF" w:rsidP="001162C0">
      <w:pPr>
        <w:pStyle w:val="Heading1"/>
        <w:numPr>
          <w:ilvl w:val="0"/>
          <w:numId w:val="0"/>
        </w:numPr>
        <w:ind w:left="432" w:hanging="432"/>
      </w:pPr>
      <w:r>
        <w:t>Rationale for consideration for the impact awards</w:t>
      </w:r>
    </w:p>
    <w:p w:rsidR="00F4313A" w:rsidRDefault="00E6228F" w:rsidP="002D40BC">
      <w:pPr>
        <w:pStyle w:val="ListParagraph"/>
        <w:numPr>
          <w:ilvl w:val="0"/>
          <w:numId w:val="18"/>
        </w:numPr>
        <w:spacing w:after="0" w:line="240" w:lineRule="auto"/>
        <w:ind w:left="426" w:right="1088" w:hanging="426"/>
        <w:jc w:val="both"/>
        <w:rPr>
          <w:rFonts w:cs="Arial"/>
        </w:rPr>
      </w:pPr>
      <w:r>
        <w:rPr>
          <w:rFonts w:cs="Arial"/>
        </w:rPr>
        <w:t xml:space="preserve">It is delivering </w:t>
      </w:r>
      <w:r w:rsidR="00951FE6">
        <w:rPr>
          <w:rFonts w:cs="Arial"/>
        </w:rPr>
        <w:t>on its intended outcomes</w:t>
      </w:r>
    </w:p>
    <w:p w:rsidR="00E6228F" w:rsidRDefault="00E6228F" w:rsidP="002D40BC">
      <w:pPr>
        <w:pStyle w:val="ListParagraph"/>
        <w:numPr>
          <w:ilvl w:val="0"/>
          <w:numId w:val="18"/>
        </w:numPr>
        <w:spacing w:after="0" w:line="240" w:lineRule="auto"/>
        <w:ind w:left="426" w:right="1088" w:hanging="426"/>
        <w:jc w:val="both"/>
        <w:rPr>
          <w:rFonts w:cs="Arial"/>
        </w:rPr>
      </w:pPr>
      <w:r>
        <w:rPr>
          <w:rFonts w:cs="Arial"/>
        </w:rPr>
        <w:t xml:space="preserve">CSP adding value to existing projects moving them to the next level </w:t>
      </w:r>
    </w:p>
    <w:p w:rsidR="00E6228F" w:rsidRDefault="00E6228F" w:rsidP="002D40BC">
      <w:pPr>
        <w:pStyle w:val="ListParagraph"/>
        <w:numPr>
          <w:ilvl w:val="0"/>
          <w:numId w:val="18"/>
        </w:numPr>
        <w:spacing w:after="0" w:line="240" w:lineRule="auto"/>
        <w:ind w:left="426" w:right="1088" w:hanging="426"/>
        <w:jc w:val="both"/>
        <w:rPr>
          <w:rFonts w:cs="Arial"/>
        </w:rPr>
      </w:pPr>
      <w:r>
        <w:rPr>
          <w:rFonts w:cs="Arial"/>
        </w:rPr>
        <w:t xml:space="preserve">How CSP programmes can be used </w:t>
      </w:r>
      <w:r w:rsidR="0002271C">
        <w:rPr>
          <w:rFonts w:cs="Arial"/>
        </w:rPr>
        <w:t>to tackle community sport challenges and add value to wider social agendas paving the way for new strategic partners</w:t>
      </w:r>
      <w:r w:rsidR="00F41D5A">
        <w:rPr>
          <w:rFonts w:cs="Arial"/>
        </w:rPr>
        <w:t>hips with key agencies</w:t>
      </w:r>
    </w:p>
    <w:p w:rsidR="002D40BC" w:rsidRPr="002D40BC" w:rsidRDefault="002D40BC" w:rsidP="002D40BC">
      <w:pPr>
        <w:pStyle w:val="ListParagraph"/>
        <w:numPr>
          <w:ilvl w:val="0"/>
          <w:numId w:val="18"/>
        </w:numPr>
        <w:spacing w:after="0" w:line="240" w:lineRule="auto"/>
        <w:ind w:left="426" w:right="1088" w:hanging="426"/>
        <w:jc w:val="both"/>
        <w:rPr>
          <w:rFonts w:cs="Arial"/>
        </w:rPr>
      </w:pPr>
      <w:r>
        <w:rPr>
          <w:rFonts w:cs="Arial"/>
        </w:rPr>
        <w:t>The project is delivering behaviour and societal change in line with</w:t>
      </w:r>
      <w:r w:rsidR="00951FE6">
        <w:rPr>
          <w:rFonts w:cs="Arial"/>
        </w:rPr>
        <w:t xml:space="preserve"> DCMS policy</w:t>
      </w:r>
    </w:p>
    <w:p w:rsidR="00F2325E" w:rsidRDefault="002D40BC" w:rsidP="002D40BC">
      <w:pPr>
        <w:pStyle w:val="ListParagraph"/>
        <w:numPr>
          <w:ilvl w:val="0"/>
          <w:numId w:val="18"/>
        </w:numPr>
        <w:spacing w:after="0" w:line="240" w:lineRule="auto"/>
        <w:ind w:left="426" w:right="1088" w:hanging="426"/>
        <w:jc w:val="both"/>
        <w:rPr>
          <w:rFonts w:cs="Arial"/>
        </w:rPr>
      </w:pPr>
      <w:r>
        <w:rPr>
          <w:rFonts w:cs="Arial"/>
        </w:rPr>
        <w:t>Good practice of developing partnerships with key agencies to deliver sport with other soc</w:t>
      </w:r>
      <w:r w:rsidR="00951FE6">
        <w:rPr>
          <w:rFonts w:cs="Arial"/>
        </w:rPr>
        <w:t>ial outcomes that sport itself</w:t>
      </w:r>
    </w:p>
    <w:p w:rsidR="002D40BC" w:rsidRDefault="002D40BC" w:rsidP="002D40BC">
      <w:pPr>
        <w:pStyle w:val="ListParagraph"/>
        <w:numPr>
          <w:ilvl w:val="0"/>
          <w:numId w:val="18"/>
        </w:numPr>
        <w:spacing w:after="0" w:line="240" w:lineRule="auto"/>
        <w:ind w:left="426" w:right="1088" w:hanging="426"/>
        <w:jc w:val="both"/>
        <w:rPr>
          <w:rFonts w:cs="Arial"/>
        </w:rPr>
      </w:pPr>
      <w:r>
        <w:rPr>
          <w:rFonts w:cs="Arial"/>
        </w:rPr>
        <w:t>A submission has just been made to a Trust (which focuses on reducing the number of criminalized young people) for funding of £</w:t>
      </w:r>
      <w:r w:rsidR="006835CC">
        <w:rPr>
          <w:rFonts w:cs="Arial"/>
        </w:rPr>
        <w:t>126</w:t>
      </w:r>
      <w:r>
        <w:rPr>
          <w:rFonts w:cs="Arial"/>
        </w:rPr>
        <w:t xml:space="preserve">k which will: </w:t>
      </w:r>
    </w:p>
    <w:p w:rsidR="002D40BC" w:rsidRDefault="002D40BC" w:rsidP="002D40BC">
      <w:pPr>
        <w:pStyle w:val="ListParagraph"/>
        <w:numPr>
          <w:ilvl w:val="1"/>
          <w:numId w:val="18"/>
        </w:numPr>
        <w:spacing w:after="0" w:line="240" w:lineRule="auto"/>
        <w:ind w:right="1088"/>
        <w:jc w:val="both"/>
        <w:rPr>
          <w:rFonts w:cs="Arial"/>
        </w:rPr>
      </w:pPr>
      <w:r w:rsidRPr="002D40BC">
        <w:rPr>
          <w:rFonts w:cs="Arial"/>
        </w:rPr>
        <w:t>Fund PCSO sports time for the next 2 years to su</w:t>
      </w:r>
      <w:r w:rsidR="00951FE6">
        <w:rPr>
          <w:rFonts w:cs="Arial"/>
        </w:rPr>
        <w:t>pport through budget decisions</w:t>
      </w:r>
    </w:p>
    <w:p w:rsidR="002D40BC" w:rsidRDefault="002D40BC" w:rsidP="002D40BC">
      <w:pPr>
        <w:pStyle w:val="ListParagraph"/>
        <w:numPr>
          <w:ilvl w:val="1"/>
          <w:numId w:val="18"/>
        </w:numPr>
        <w:spacing w:after="0" w:line="240" w:lineRule="auto"/>
        <w:ind w:right="1088"/>
        <w:jc w:val="both"/>
        <w:rPr>
          <w:rFonts w:cs="Arial"/>
        </w:rPr>
      </w:pPr>
      <w:r>
        <w:rPr>
          <w:rFonts w:cs="Arial"/>
        </w:rPr>
        <w:t>Fund a research study to determine the impact in A) reducing anti-social behaviour (primary evidence based not the current anecdotal data) B) To determine the value of PCSO time as an alternative form of poli</w:t>
      </w:r>
      <w:r w:rsidR="00951FE6">
        <w:rPr>
          <w:rFonts w:cs="Arial"/>
        </w:rPr>
        <w:t>cing</w:t>
      </w:r>
    </w:p>
    <w:p w:rsidR="00E6228F" w:rsidRPr="002D40BC" w:rsidRDefault="00E6228F" w:rsidP="00E6228F">
      <w:pPr>
        <w:pStyle w:val="ListParagraph"/>
        <w:numPr>
          <w:ilvl w:val="0"/>
          <w:numId w:val="0"/>
        </w:numPr>
        <w:spacing w:after="0" w:line="240" w:lineRule="auto"/>
        <w:ind w:left="1440" w:right="1088"/>
        <w:jc w:val="both"/>
        <w:rPr>
          <w:rFonts w:cs="Arial"/>
        </w:rPr>
      </w:pPr>
    </w:p>
    <w:p w:rsidR="002D40BC" w:rsidRDefault="00F4313A" w:rsidP="002D40BC">
      <w:pPr>
        <w:pStyle w:val="ListParagraph"/>
        <w:numPr>
          <w:ilvl w:val="0"/>
          <w:numId w:val="18"/>
        </w:numPr>
        <w:spacing w:after="0" w:line="240" w:lineRule="auto"/>
        <w:ind w:left="426" w:right="1088" w:hanging="426"/>
        <w:jc w:val="both"/>
        <w:rPr>
          <w:rFonts w:cs="Arial"/>
        </w:rPr>
      </w:pPr>
      <w:r>
        <w:rPr>
          <w:rFonts w:cs="Arial"/>
        </w:rPr>
        <w:t xml:space="preserve">It is influencing the chain of command within South Yorkshire Police to consider Sport </w:t>
      </w:r>
      <w:r w:rsidR="00951FE6">
        <w:rPr>
          <w:rFonts w:cs="Arial"/>
        </w:rPr>
        <w:t>as a viable tool in policing</w:t>
      </w:r>
    </w:p>
    <w:p w:rsidR="0002271C" w:rsidRPr="0002271C" w:rsidRDefault="0002271C" w:rsidP="0002271C">
      <w:pPr>
        <w:spacing w:after="0" w:line="240" w:lineRule="auto"/>
        <w:ind w:right="1088"/>
        <w:jc w:val="both"/>
        <w:rPr>
          <w:rFonts w:cs="Arial"/>
        </w:rPr>
      </w:pPr>
    </w:p>
    <w:p w:rsidR="00F2325E" w:rsidRPr="00493E63" w:rsidRDefault="00F2325E" w:rsidP="00694AE4">
      <w:pPr>
        <w:spacing w:after="0" w:line="240" w:lineRule="auto"/>
        <w:ind w:right="4"/>
        <w:jc w:val="both"/>
        <w:rPr>
          <w:rFonts w:cs="Arial"/>
          <w:i/>
        </w:rPr>
      </w:pPr>
      <w:r w:rsidRPr="00493E63">
        <w:rPr>
          <w:rFonts w:cs="Arial"/>
          <w:i/>
        </w:rPr>
        <w:lastRenderedPageBreak/>
        <w:t xml:space="preserve">“Whilst on duty we were confronted by a gang of Somali males, approximately 60 males, it was an arranged fight. Once the males saw my partner and me and recognised us [from the </w:t>
      </w:r>
      <w:proofErr w:type="spellStart"/>
      <w:r w:rsidRPr="00493E63">
        <w:rPr>
          <w:rFonts w:cs="Arial"/>
          <w:i/>
        </w:rPr>
        <w:t>SportFXSY</w:t>
      </w:r>
      <w:proofErr w:type="spellEnd"/>
      <w:r w:rsidRPr="00493E63">
        <w:rPr>
          <w:rFonts w:cs="Arial"/>
          <w:i/>
        </w:rPr>
        <w:t xml:space="preserve"> Sessions] all the tension from within the group had calmed. If we had not been present at that time it would have ended in arrest.” – </w:t>
      </w:r>
      <w:r w:rsidRPr="00694AE4">
        <w:rPr>
          <w:rFonts w:cs="Arial"/>
          <w:b/>
          <w:i/>
        </w:rPr>
        <w:t xml:space="preserve">PCSO Richard </w:t>
      </w:r>
      <w:proofErr w:type="spellStart"/>
      <w:r w:rsidRPr="00694AE4">
        <w:rPr>
          <w:rFonts w:cs="Arial"/>
          <w:b/>
          <w:i/>
        </w:rPr>
        <w:t>Millns</w:t>
      </w:r>
      <w:proofErr w:type="spellEnd"/>
    </w:p>
    <w:p w:rsidR="00694AE4" w:rsidRPr="00694AE4" w:rsidRDefault="00694AE4" w:rsidP="00951FE6">
      <w:pPr>
        <w:rPr>
          <w:rFonts w:cs="Arial"/>
          <w:b/>
          <w:i/>
        </w:rPr>
      </w:pPr>
      <w:r w:rsidRPr="00694AE4">
        <w:rPr>
          <w:rFonts w:cs="Arial"/>
          <w:i/>
        </w:rPr>
        <w:t xml:space="preserve">“The Fir Vale </w:t>
      </w:r>
      <w:proofErr w:type="spellStart"/>
      <w:r w:rsidRPr="00694AE4">
        <w:rPr>
          <w:rFonts w:cs="Arial"/>
          <w:i/>
        </w:rPr>
        <w:t>SportFXSY</w:t>
      </w:r>
      <w:proofErr w:type="spellEnd"/>
      <w:r w:rsidRPr="00694AE4">
        <w:rPr>
          <w:rFonts w:cs="Arial"/>
          <w:i/>
        </w:rPr>
        <w:t xml:space="preserve"> programme has been one of the most effective methods of engaging young people in positive activities that we have seen in this area for some time. The enthusiasm, commitment and professional generosity of the team is outstanding and the enjoyment from the young boys and girls has been tangible. We are delighted to have such exciting development here at Fir Vale School”. – </w:t>
      </w:r>
      <w:r w:rsidRPr="00694AE4">
        <w:rPr>
          <w:rFonts w:cs="Arial"/>
          <w:b/>
          <w:i/>
        </w:rPr>
        <w:t>Breffni Martin, Head Teacher, Fir Vale School Page Hall, Sheffield</w:t>
      </w:r>
    </w:p>
    <w:p w:rsidR="00C9796B" w:rsidRPr="00951FE6" w:rsidRDefault="00D63D18" w:rsidP="00951FE6">
      <w:pPr>
        <w:rPr>
          <w:b/>
        </w:rPr>
      </w:pPr>
      <w:r w:rsidRPr="00951FE6">
        <w:rPr>
          <w:b/>
          <w:noProof/>
          <w:lang w:eastAsia="en-GB"/>
        </w:rPr>
        <w:drawing>
          <wp:anchor distT="0" distB="0" distL="114300" distR="114300" simplePos="0" relativeHeight="251659264" behindDoc="1" locked="0" layoutInCell="1" allowOverlap="1" wp14:anchorId="7AFAE564" wp14:editId="063F15B5">
            <wp:simplePos x="0" y="0"/>
            <wp:positionH relativeFrom="column">
              <wp:posOffset>4105275</wp:posOffset>
            </wp:positionH>
            <wp:positionV relativeFrom="paragraph">
              <wp:posOffset>6292215</wp:posOffset>
            </wp:positionV>
            <wp:extent cx="2438400" cy="1463675"/>
            <wp:effectExtent l="0" t="0" r="0" b="3175"/>
            <wp:wrapNone/>
            <wp:docPr id="19" name="Picture 19" descr="C:\Users\stuart.rogers\AppData\Local\Microsoft\Windows\Temporary Internet Files\Content.Outlook\B9B07ID1\SYPCC Logo FULL COLOUR Standard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art.rogers\AppData\Local\Microsoft\Windows\Temporary Internet Files\Content.Outlook\B9B07ID1\SYPCC Logo FULL COLOUR Standard_NE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1FE6" w:rsidRPr="00951FE6">
        <w:rPr>
          <w:b/>
        </w:rPr>
        <w:t xml:space="preserve">Project Ambassadors: </w:t>
      </w:r>
    </w:p>
    <w:p w:rsidR="00951FE6" w:rsidRDefault="00951FE6" w:rsidP="005B2C77">
      <w:pPr>
        <w:pStyle w:val="ListParagraph"/>
        <w:numPr>
          <w:ilvl w:val="0"/>
          <w:numId w:val="19"/>
        </w:numPr>
        <w:spacing w:before="0" w:after="0" w:line="240" w:lineRule="auto"/>
      </w:pPr>
      <w:r>
        <w:t>Former Premiership Referee Howard Webb</w:t>
      </w:r>
    </w:p>
    <w:p w:rsidR="00951FE6" w:rsidRDefault="00951FE6" w:rsidP="005B2C77">
      <w:pPr>
        <w:pStyle w:val="ListParagraph"/>
        <w:numPr>
          <w:ilvl w:val="0"/>
          <w:numId w:val="19"/>
        </w:numPr>
        <w:spacing w:before="0" w:after="0" w:line="240" w:lineRule="auto"/>
      </w:pPr>
      <w:r>
        <w:t xml:space="preserve">Former World Light Middleweight World Champion Paul ‘Silky’ Jones </w:t>
      </w:r>
    </w:p>
    <w:p w:rsidR="00951FE6" w:rsidRPr="006D7455" w:rsidRDefault="00951FE6" w:rsidP="00951FE6">
      <w:pPr>
        <w:pStyle w:val="ListParagraph"/>
        <w:numPr>
          <w:ilvl w:val="0"/>
          <w:numId w:val="19"/>
        </w:numPr>
        <w:spacing w:before="0" w:after="0" w:line="240" w:lineRule="auto"/>
      </w:pPr>
      <w:r>
        <w:t xml:space="preserve">Dearne ALC pupil and SportFX boxer – Poppy O’Neill </w:t>
      </w:r>
      <w:bookmarkStart w:id="0" w:name="_GoBack"/>
      <w:bookmarkEnd w:id="0"/>
      <w:r w:rsidRPr="00D63D18">
        <w:rPr>
          <w:noProof/>
          <w:lang w:eastAsia="en-GB"/>
        </w:rPr>
        <w:drawing>
          <wp:anchor distT="0" distB="0" distL="114300" distR="114300" simplePos="0" relativeHeight="251664384" behindDoc="1" locked="0" layoutInCell="1" allowOverlap="1" wp14:anchorId="29CEE5A7" wp14:editId="014CFE08">
            <wp:simplePos x="0" y="0"/>
            <wp:positionH relativeFrom="margin">
              <wp:posOffset>-247650</wp:posOffset>
            </wp:positionH>
            <wp:positionV relativeFrom="paragraph">
              <wp:posOffset>735965</wp:posOffset>
            </wp:positionV>
            <wp:extent cx="1752600" cy="591820"/>
            <wp:effectExtent l="0" t="0" r="0" b="0"/>
            <wp:wrapTight wrapText="bothSides">
              <wp:wrapPolygon edited="0">
                <wp:start x="0" y="0"/>
                <wp:lineTo x="0" y="20858"/>
                <wp:lineTo x="21365" y="20858"/>
                <wp:lineTo x="2136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591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43E">
        <w:rPr>
          <w:b/>
          <w:noProof/>
          <w:sz w:val="28"/>
          <w:lang w:eastAsia="en-GB"/>
        </w:rPr>
        <w:drawing>
          <wp:anchor distT="0" distB="0" distL="114300" distR="114300" simplePos="0" relativeHeight="251667456" behindDoc="1" locked="0" layoutInCell="1" allowOverlap="1" wp14:anchorId="01BA1B87" wp14:editId="5BBEBA5F">
            <wp:simplePos x="0" y="0"/>
            <wp:positionH relativeFrom="column">
              <wp:posOffset>4105275</wp:posOffset>
            </wp:positionH>
            <wp:positionV relativeFrom="paragraph">
              <wp:posOffset>287020</wp:posOffset>
            </wp:positionV>
            <wp:extent cx="2438400" cy="1463675"/>
            <wp:effectExtent l="0" t="0" r="0" b="3175"/>
            <wp:wrapTight wrapText="bothSides">
              <wp:wrapPolygon edited="0">
                <wp:start x="0" y="0"/>
                <wp:lineTo x="0" y="21366"/>
                <wp:lineTo x="21431" y="21366"/>
                <wp:lineTo x="21431" y="0"/>
                <wp:lineTo x="0" y="0"/>
              </wp:wrapPolygon>
            </wp:wrapTight>
            <wp:docPr id="1" name="Picture 1" descr="C:\Users\stuart.rogers\AppData\Local\Microsoft\Windows\Temporary Internet Files\Content.Outlook\B9B07ID1\SYPCC Logo FULL COLOUR Standard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art.rogers\AppData\Local\Microsoft\Windows\Temporary Internet Files\Content.Outlook\B9B07ID1\SYPCC Logo FULL COLOUR Standard_NE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3F00B9EB" wp14:editId="19E95114">
            <wp:simplePos x="0" y="0"/>
            <wp:positionH relativeFrom="column">
              <wp:posOffset>1800225</wp:posOffset>
            </wp:positionH>
            <wp:positionV relativeFrom="paragraph">
              <wp:posOffset>487680</wp:posOffset>
            </wp:positionV>
            <wp:extent cx="1106170" cy="1106170"/>
            <wp:effectExtent l="0" t="0" r="0" b="0"/>
            <wp:wrapTight wrapText="bothSides">
              <wp:wrapPolygon edited="0">
                <wp:start x="0" y="0"/>
                <wp:lineTo x="0" y="21203"/>
                <wp:lineTo x="21203" y="21203"/>
                <wp:lineTo x="21203" y="0"/>
                <wp:lineTo x="0" y="0"/>
              </wp:wrapPolygon>
            </wp:wrapTight>
            <wp:docPr id="4" name="Picture 4" descr="http://www.abae.co.uk/aba/cache/file/B86788CA-17DB-4F6E-B4D8D195BDEF2031_H200_W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ae.co.uk/aba/cache/file/B86788CA-17DB-4F6E-B4D8D195BDEF2031_H200_W2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6170"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1" locked="0" layoutInCell="1" allowOverlap="1" wp14:anchorId="26D8248A" wp14:editId="4CFE856B">
            <wp:simplePos x="0" y="0"/>
            <wp:positionH relativeFrom="column">
              <wp:posOffset>3267075</wp:posOffset>
            </wp:positionH>
            <wp:positionV relativeFrom="paragraph">
              <wp:posOffset>582930</wp:posOffset>
            </wp:positionV>
            <wp:extent cx="838200" cy="839470"/>
            <wp:effectExtent l="0" t="0" r="0" b="0"/>
            <wp:wrapTight wrapText="bothSides">
              <wp:wrapPolygon edited="0">
                <wp:start x="6382" y="0"/>
                <wp:lineTo x="2945" y="1961"/>
                <wp:lineTo x="0" y="5882"/>
                <wp:lineTo x="0" y="16666"/>
                <wp:lineTo x="5891" y="21077"/>
                <wp:lineTo x="6873" y="21077"/>
                <wp:lineTo x="14236" y="21077"/>
                <wp:lineTo x="15218" y="21077"/>
                <wp:lineTo x="21109" y="16666"/>
                <wp:lineTo x="21109" y="3921"/>
                <wp:lineTo x="14727" y="0"/>
                <wp:lineTo x="6382" y="0"/>
              </wp:wrapPolygon>
            </wp:wrapTight>
            <wp:docPr id="2" name="Picture 2" descr="https://upload.wikimedia.org/wikipedia/en/c/c3/Sheffield_FA_c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c/c3/Sheffield_FA_cres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8394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51FE6" w:rsidRPr="006D7455" w:rsidSect="00337AA7">
      <w:headerReference w:type="default" r:id="rId14"/>
      <w:footerReference w:type="default" r:id="rId15"/>
      <w:pgSz w:w="12240" w:h="15840"/>
      <w:pgMar w:top="1788" w:right="1440" w:bottom="1440" w:left="1440" w:header="568"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8EB" w:rsidRDefault="00E128EB" w:rsidP="000A30F6">
      <w:pPr>
        <w:spacing w:before="0" w:after="0" w:line="240" w:lineRule="auto"/>
      </w:pPr>
      <w:r>
        <w:separator/>
      </w:r>
    </w:p>
  </w:endnote>
  <w:endnote w:type="continuationSeparator" w:id="0">
    <w:p w:rsidR="00E128EB" w:rsidRDefault="00E128EB" w:rsidP="000A30F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404" w:rsidRPr="007D464C" w:rsidRDefault="00651FDC" w:rsidP="00EC02A2">
    <w:pPr>
      <w:pStyle w:val="Footer"/>
      <w:tabs>
        <w:tab w:val="clear" w:pos="4513"/>
        <w:tab w:val="clear" w:pos="9026"/>
        <w:tab w:val="right" w:pos="9356"/>
      </w:tabs>
      <w:rPr>
        <w:rFonts w:asciiTheme="majorHAnsi" w:hAnsiTheme="majorHAnsi"/>
      </w:rPr>
    </w:pPr>
    <w:r>
      <w:rPr>
        <w:rFonts w:asciiTheme="majorHAnsi" w:hAnsiTheme="majorHAnsi"/>
        <w:i/>
        <w:color w:val="817878"/>
        <w:sz w:val="16"/>
      </w:rPr>
      <w:t xml:space="preserve">CSPN Impact Awards – SportFX </w:t>
    </w:r>
    <w:r w:rsidR="00C66404" w:rsidRPr="007D464C">
      <w:rPr>
        <w:rFonts w:asciiTheme="majorHAnsi" w:hAnsiTheme="majorHAnsi"/>
        <w:i/>
        <w:sz w:val="16"/>
      </w:rPr>
      <w:tab/>
    </w:r>
    <w:sdt>
      <w:sdtPr>
        <w:rPr>
          <w:rFonts w:asciiTheme="majorHAnsi" w:hAnsiTheme="majorHAnsi" w:cs="Times New Roman"/>
          <w:noProof w:val="0"/>
        </w:rPr>
        <w:id w:val="-130178986"/>
        <w:docPartObj>
          <w:docPartGallery w:val="Page Numbers (Bottom of Page)"/>
          <w:docPartUnique/>
        </w:docPartObj>
      </w:sdtPr>
      <w:sdtEndPr>
        <w:rPr>
          <w:rFonts w:eastAsiaTheme="majorEastAsia" w:cstheme="majorBidi"/>
          <w:noProof/>
          <w:color w:val="93C01F"/>
          <w:sz w:val="40"/>
          <w:szCs w:val="40"/>
        </w:rPr>
      </w:sdtEndPr>
      <w:sdtContent>
        <w:r w:rsidR="00C66404" w:rsidRPr="007D464C">
          <w:rPr>
            <w:rFonts w:asciiTheme="majorHAnsi" w:hAnsiTheme="majorHAnsi" w:cs="Times New Roman"/>
            <w:noProof w:val="0"/>
            <w:color w:val="93C01F"/>
          </w:rPr>
          <w:fldChar w:fldCharType="begin"/>
        </w:r>
        <w:r w:rsidR="00C66404" w:rsidRPr="007D464C">
          <w:rPr>
            <w:rFonts w:asciiTheme="majorHAnsi" w:hAnsiTheme="majorHAnsi"/>
            <w:color w:val="93C01F"/>
          </w:rPr>
          <w:instrText xml:space="preserve"> PAGE   \* MERGEFORMAT </w:instrText>
        </w:r>
        <w:r w:rsidR="00C66404" w:rsidRPr="007D464C">
          <w:rPr>
            <w:rFonts w:asciiTheme="majorHAnsi" w:hAnsiTheme="majorHAnsi" w:cs="Times New Roman"/>
            <w:noProof w:val="0"/>
            <w:color w:val="93C01F"/>
          </w:rPr>
          <w:fldChar w:fldCharType="separate"/>
        </w:r>
        <w:r w:rsidR="00694AE4" w:rsidRPr="00694AE4">
          <w:rPr>
            <w:rFonts w:asciiTheme="majorHAnsi" w:eastAsiaTheme="majorEastAsia" w:hAnsiTheme="majorHAnsi" w:cstheme="majorBidi"/>
            <w:color w:val="93C01F"/>
            <w:sz w:val="40"/>
            <w:szCs w:val="40"/>
          </w:rPr>
          <w:t>1</w:t>
        </w:r>
        <w:r w:rsidR="00C66404" w:rsidRPr="007D464C">
          <w:rPr>
            <w:rFonts w:asciiTheme="majorHAnsi" w:eastAsiaTheme="majorEastAsia" w:hAnsiTheme="majorHAnsi" w:cstheme="majorBidi"/>
            <w:color w:val="93C01F"/>
            <w:sz w:val="40"/>
            <w:szCs w:val="4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8EB" w:rsidRDefault="00E128EB" w:rsidP="000A30F6">
      <w:pPr>
        <w:spacing w:before="0" w:after="0" w:line="240" w:lineRule="auto"/>
      </w:pPr>
      <w:r>
        <w:separator/>
      </w:r>
    </w:p>
  </w:footnote>
  <w:footnote w:type="continuationSeparator" w:id="0">
    <w:p w:rsidR="00E128EB" w:rsidRDefault="00E128EB" w:rsidP="000A30F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404" w:rsidRPr="00C66404" w:rsidRDefault="00694AE4" w:rsidP="00694AE4">
    <w:pPr>
      <w:pStyle w:val="Header"/>
      <w:pBdr>
        <w:bottom w:val="single" w:sz="4" w:space="14" w:color="93C01F"/>
      </w:pBdr>
      <w:rPr>
        <w:sz w:val="16"/>
        <w:szCs w:val="16"/>
      </w:rPr>
    </w:pPr>
    <w:r>
      <w:rPr>
        <w:rFonts w:eastAsia="Times New Roman"/>
        <w:noProof/>
        <w:color w:val="000000"/>
        <w:lang w:eastAsia="en-GB"/>
      </w:rPr>
      <w:drawing>
        <wp:inline distT="0" distB="0" distL="0" distR="0" wp14:anchorId="15DD9F3F" wp14:editId="7232F9A4">
          <wp:extent cx="4200525" cy="893497"/>
          <wp:effectExtent l="0" t="0" r="0" b="1905"/>
          <wp:docPr id="3" name="Picture 3" descr="cid:10B67A97-E553-4EF2-9E9F-D4C6D57A079C@sysport.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475DC0-1463-4965-A73B-1E221FFD3E69" descr="cid:10B67A97-E553-4EF2-9E9F-D4C6D57A079C@sysport.local"/>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211616" cy="89585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34FCE"/>
    <w:multiLevelType w:val="hybridMultilevel"/>
    <w:tmpl w:val="936C0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EAD312B"/>
    <w:multiLevelType w:val="hybridMultilevel"/>
    <w:tmpl w:val="1B74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82775B"/>
    <w:multiLevelType w:val="multilevel"/>
    <w:tmpl w:val="12DCEF0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929765B"/>
    <w:multiLevelType w:val="hybridMultilevel"/>
    <w:tmpl w:val="8AF0B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49357EF"/>
    <w:multiLevelType w:val="multilevel"/>
    <w:tmpl w:val="324ACD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Roman"/>
      <w:pStyle w:val="Heading4"/>
      <w:lvlText w:val="%4."/>
      <w:lvlJc w:val="righ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2B127D98"/>
    <w:multiLevelType w:val="hybridMultilevel"/>
    <w:tmpl w:val="E9C27C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D1407E7"/>
    <w:multiLevelType w:val="hybridMultilevel"/>
    <w:tmpl w:val="76763226"/>
    <w:lvl w:ilvl="0" w:tplc="2732FB9C">
      <w:start w:val="1"/>
      <w:numFmt w:val="bullet"/>
      <w:pStyle w:val="ListParagraph"/>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6CE13A54"/>
    <w:multiLevelType w:val="hybridMultilevel"/>
    <w:tmpl w:val="C6D80A78"/>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4"/>
  </w:num>
  <w:num w:numId="14">
    <w:abstractNumId w:val="6"/>
  </w:num>
  <w:num w:numId="15">
    <w:abstractNumId w:val="0"/>
  </w:num>
  <w:num w:numId="16">
    <w:abstractNumId w:val="3"/>
  </w:num>
  <w:num w:numId="17">
    <w:abstractNumId w:val="7"/>
  </w:num>
  <w:num w:numId="18">
    <w:abstractNumId w:val="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9"/>
  <w:hyphenationZone w:val="425"/>
  <w:characterSpacingControl w:val="doNotCompress"/>
  <w:hdrShapeDefaults>
    <o:shapedefaults v:ext="edit" spidmax="819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8EB"/>
    <w:rsid w:val="0002271C"/>
    <w:rsid w:val="000272FA"/>
    <w:rsid w:val="00041826"/>
    <w:rsid w:val="00080BF8"/>
    <w:rsid w:val="000A30F6"/>
    <w:rsid w:val="000D37BA"/>
    <w:rsid w:val="00113F50"/>
    <w:rsid w:val="001162C0"/>
    <w:rsid w:val="0012218F"/>
    <w:rsid w:val="0018694A"/>
    <w:rsid w:val="001D225F"/>
    <w:rsid w:val="001D275A"/>
    <w:rsid w:val="00207C37"/>
    <w:rsid w:val="002D1CEB"/>
    <w:rsid w:val="002D40BC"/>
    <w:rsid w:val="00337AA7"/>
    <w:rsid w:val="003A2C11"/>
    <w:rsid w:val="00441A63"/>
    <w:rsid w:val="00445343"/>
    <w:rsid w:val="00455A5E"/>
    <w:rsid w:val="00540F90"/>
    <w:rsid w:val="00567812"/>
    <w:rsid w:val="005B07A4"/>
    <w:rsid w:val="005B2C77"/>
    <w:rsid w:val="005C5F27"/>
    <w:rsid w:val="006069D8"/>
    <w:rsid w:val="00651FDC"/>
    <w:rsid w:val="00655C9A"/>
    <w:rsid w:val="006835CC"/>
    <w:rsid w:val="006908FA"/>
    <w:rsid w:val="00694AE4"/>
    <w:rsid w:val="006B4EBD"/>
    <w:rsid w:val="006D7455"/>
    <w:rsid w:val="006F1289"/>
    <w:rsid w:val="00704E8C"/>
    <w:rsid w:val="0075610F"/>
    <w:rsid w:val="007A6F0F"/>
    <w:rsid w:val="007D464C"/>
    <w:rsid w:val="007F3DB2"/>
    <w:rsid w:val="00877BBF"/>
    <w:rsid w:val="008E2063"/>
    <w:rsid w:val="008E64A0"/>
    <w:rsid w:val="00917DBA"/>
    <w:rsid w:val="00951FE6"/>
    <w:rsid w:val="00975C25"/>
    <w:rsid w:val="009D08D2"/>
    <w:rsid w:val="00A30536"/>
    <w:rsid w:val="00A35ECF"/>
    <w:rsid w:val="00A946B2"/>
    <w:rsid w:val="00A96BA6"/>
    <w:rsid w:val="00AA73F6"/>
    <w:rsid w:val="00BD4E7E"/>
    <w:rsid w:val="00C60BEE"/>
    <w:rsid w:val="00C66404"/>
    <w:rsid w:val="00C92CE3"/>
    <w:rsid w:val="00C9796B"/>
    <w:rsid w:val="00CD4E68"/>
    <w:rsid w:val="00D5139D"/>
    <w:rsid w:val="00D5247A"/>
    <w:rsid w:val="00D615F2"/>
    <w:rsid w:val="00D63D18"/>
    <w:rsid w:val="00D74D54"/>
    <w:rsid w:val="00E128EB"/>
    <w:rsid w:val="00E60220"/>
    <w:rsid w:val="00E6228F"/>
    <w:rsid w:val="00EC02A2"/>
    <w:rsid w:val="00ED2881"/>
    <w:rsid w:val="00EE09C2"/>
    <w:rsid w:val="00F2325E"/>
    <w:rsid w:val="00F41D5A"/>
    <w:rsid w:val="00F4313A"/>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3B5F3432-57C7-4D9F-B972-E22EDE27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455"/>
    <w:pPr>
      <w:spacing w:before="200" w:after="120" w:line="276" w:lineRule="auto"/>
    </w:pPr>
    <w:rPr>
      <w:lang w:val="en-GB"/>
    </w:rPr>
  </w:style>
  <w:style w:type="paragraph" w:styleId="Heading1">
    <w:name w:val="heading 1"/>
    <w:basedOn w:val="Normal"/>
    <w:next w:val="Heading2"/>
    <w:link w:val="Heading1Char"/>
    <w:uiPriority w:val="9"/>
    <w:qFormat/>
    <w:rsid w:val="000D37BA"/>
    <w:pPr>
      <w:keepNext/>
      <w:keepLines/>
      <w:numPr>
        <w:numId w:val="12"/>
      </w:numPr>
      <w:pBdr>
        <w:bottom w:val="single" w:sz="4" w:space="1" w:color="00727D"/>
      </w:pBdr>
      <w:spacing w:before="360"/>
      <w:outlineLvl w:val="0"/>
    </w:pPr>
    <w:rPr>
      <w:rFonts w:ascii="Gill Sans MT" w:eastAsiaTheme="majorEastAsia" w:hAnsi="Gill Sans MT" w:cstheme="majorBidi"/>
      <w:bCs/>
      <w:smallCaps/>
      <w:color w:val="008375"/>
      <w:sz w:val="36"/>
      <w:szCs w:val="36"/>
    </w:rPr>
  </w:style>
  <w:style w:type="paragraph" w:styleId="Heading2">
    <w:name w:val="heading 2"/>
    <w:basedOn w:val="Normal"/>
    <w:next w:val="Heading3"/>
    <w:link w:val="Heading2Char"/>
    <w:uiPriority w:val="9"/>
    <w:unhideWhenUsed/>
    <w:qFormat/>
    <w:rsid w:val="003A2C11"/>
    <w:pPr>
      <w:keepNext/>
      <w:keepLines/>
      <w:numPr>
        <w:ilvl w:val="1"/>
        <w:numId w:val="12"/>
      </w:numPr>
      <w:spacing w:before="360" w:after="0"/>
      <w:outlineLvl w:val="1"/>
    </w:pPr>
    <w:rPr>
      <w:rFonts w:asciiTheme="majorHAnsi" w:eastAsiaTheme="majorEastAsia" w:hAnsiTheme="majorHAnsi" w:cstheme="majorBidi"/>
      <w:bCs/>
      <w:color w:val="000000" w:themeColor="text1"/>
      <w:sz w:val="32"/>
      <w:szCs w:val="28"/>
    </w:rPr>
  </w:style>
  <w:style w:type="paragraph" w:styleId="Heading3">
    <w:name w:val="heading 3"/>
    <w:basedOn w:val="Normal"/>
    <w:link w:val="Heading3Char"/>
    <w:uiPriority w:val="9"/>
    <w:unhideWhenUsed/>
    <w:qFormat/>
    <w:rsid w:val="000D37BA"/>
    <w:pPr>
      <w:keepNext/>
      <w:keepLines/>
      <w:numPr>
        <w:ilvl w:val="2"/>
        <w:numId w:val="12"/>
      </w:numPr>
      <w:outlineLvl w:val="2"/>
    </w:pPr>
    <w:rPr>
      <w:rFonts w:eastAsiaTheme="majorEastAsia" w:cstheme="majorBidi"/>
      <w:bCs/>
      <w:color w:val="000000" w:themeColor="text1"/>
    </w:rPr>
  </w:style>
  <w:style w:type="paragraph" w:styleId="Heading4">
    <w:name w:val="heading 4"/>
    <w:basedOn w:val="Normal"/>
    <w:link w:val="Heading4Char"/>
    <w:uiPriority w:val="9"/>
    <w:unhideWhenUsed/>
    <w:qFormat/>
    <w:rsid w:val="007A6F0F"/>
    <w:pPr>
      <w:keepNext/>
      <w:keepLines/>
      <w:numPr>
        <w:ilvl w:val="3"/>
        <w:numId w:val="13"/>
      </w:numPr>
      <w:spacing w:before="120"/>
      <w:ind w:left="993" w:hanging="142"/>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pPr>
      <w:keepNext/>
      <w:keepLines/>
      <w:numPr>
        <w:ilvl w:val="4"/>
        <w:numId w:val="12"/>
      </w:numPr>
      <w:spacing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unhideWhenUsed/>
    <w:qFormat/>
    <w:pPr>
      <w:keepNext/>
      <w:keepLines/>
      <w:numPr>
        <w:ilvl w:val="5"/>
        <w:numId w:val="12"/>
      </w:numPr>
      <w:spacing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2"/>
      </w:numPr>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75C25"/>
    <w:pPr>
      <w:keepNext/>
      <w:spacing w:before="120"/>
      <w:contextualSpacing/>
      <w:jc w:val="center"/>
    </w:pPr>
    <w:rPr>
      <w:rFonts w:ascii="Gill Sans MT" w:eastAsiaTheme="majorEastAsia" w:hAnsi="Gill Sans MT" w:cstheme="majorBidi"/>
      <w:caps/>
      <w:color w:val="231D45"/>
      <w:sz w:val="72"/>
      <w:szCs w:val="56"/>
    </w:rPr>
  </w:style>
  <w:style w:type="character" w:customStyle="1" w:styleId="TitleChar">
    <w:name w:val="Title Char"/>
    <w:basedOn w:val="DefaultParagraphFont"/>
    <w:link w:val="Title"/>
    <w:uiPriority w:val="10"/>
    <w:rsid w:val="00975C25"/>
    <w:rPr>
      <w:rFonts w:ascii="Gill Sans MT" w:eastAsiaTheme="majorEastAsia" w:hAnsi="Gill Sans MT" w:cstheme="majorBidi"/>
      <w:caps/>
      <w:color w:val="231D45"/>
      <w:sz w:val="72"/>
      <w:szCs w:val="56"/>
    </w:rPr>
  </w:style>
  <w:style w:type="paragraph" w:styleId="Subtitle">
    <w:name w:val="Subtitle"/>
    <w:basedOn w:val="Normal"/>
    <w:next w:val="Normal"/>
    <w:link w:val="SubtitleChar"/>
    <w:uiPriority w:val="11"/>
    <w:qFormat/>
    <w:rsid w:val="00D5139D"/>
    <w:pPr>
      <w:numPr>
        <w:ilvl w:val="1"/>
      </w:numPr>
      <w:pBdr>
        <w:bottom w:val="single" w:sz="4" w:space="1" w:color="008375"/>
      </w:pBdr>
    </w:pPr>
    <w:rPr>
      <w:rFonts w:ascii="Gill Sans MT" w:hAnsi="Gill Sans MT"/>
      <w:smallCaps/>
      <w:color w:val="008375"/>
      <w:spacing w:val="10"/>
      <w:sz w:val="36"/>
      <w:szCs w:val="36"/>
    </w:rPr>
  </w:style>
  <w:style w:type="character" w:customStyle="1" w:styleId="SubtitleChar">
    <w:name w:val="Subtitle Char"/>
    <w:basedOn w:val="DefaultParagraphFont"/>
    <w:link w:val="Subtitle"/>
    <w:uiPriority w:val="11"/>
    <w:rsid w:val="00D5139D"/>
    <w:rPr>
      <w:rFonts w:ascii="Gill Sans MT" w:hAnsi="Gill Sans MT"/>
      <w:smallCaps/>
      <w:color w:val="008375"/>
      <w:spacing w:val="10"/>
      <w:sz w:val="36"/>
      <w:szCs w:val="36"/>
    </w:rPr>
  </w:style>
  <w:style w:type="character" w:customStyle="1" w:styleId="Heading1Char">
    <w:name w:val="Heading 1 Char"/>
    <w:basedOn w:val="DefaultParagraphFont"/>
    <w:link w:val="Heading1"/>
    <w:uiPriority w:val="9"/>
    <w:rsid w:val="000D37BA"/>
    <w:rPr>
      <w:rFonts w:ascii="Gill Sans MT" w:eastAsiaTheme="majorEastAsia" w:hAnsi="Gill Sans MT" w:cstheme="majorBidi"/>
      <w:bCs/>
      <w:smallCaps/>
      <w:color w:val="008375"/>
      <w:sz w:val="36"/>
      <w:szCs w:val="36"/>
    </w:rPr>
  </w:style>
  <w:style w:type="character" w:customStyle="1" w:styleId="Heading2Char">
    <w:name w:val="Heading 2 Char"/>
    <w:basedOn w:val="DefaultParagraphFont"/>
    <w:link w:val="Heading2"/>
    <w:uiPriority w:val="9"/>
    <w:rsid w:val="003A2C11"/>
    <w:rPr>
      <w:rFonts w:asciiTheme="majorHAnsi" w:eastAsiaTheme="majorEastAsia" w:hAnsiTheme="majorHAnsi" w:cstheme="majorBidi"/>
      <w:bCs/>
      <w:color w:val="000000" w:themeColor="text1"/>
      <w:sz w:val="32"/>
      <w:szCs w:val="28"/>
    </w:rPr>
  </w:style>
  <w:style w:type="character" w:customStyle="1" w:styleId="Heading3Char">
    <w:name w:val="Heading 3 Char"/>
    <w:basedOn w:val="DefaultParagraphFont"/>
    <w:link w:val="Heading3"/>
    <w:uiPriority w:val="9"/>
    <w:rsid w:val="000D37BA"/>
    <w:rPr>
      <w:rFonts w:eastAsiaTheme="majorEastAsia" w:cstheme="majorBidi"/>
      <w:bCs/>
      <w:color w:val="000000" w:themeColor="text1"/>
    </w:rPr>
  </w:style>
  <w:style w:type="character" w:customStyle="1" w:styleId="Heading4Char">
    <w:name w:val="Heading 4 Char"/>
    <w:basedOn w:val="DefaultParagraphFont"/>
    <w:link w:val="Heading4"/>
    <w:uiPriority w:val="9"/>
    <w:rsid w:val="007A6F0F"/>
    <w:rPr>
      <w:rFonts w:eastAsiaTheme="majorEastAsia" w:cstheme="majorBidi"/>
      <w:bCs/>
      <w:iCs/>
      <w:color w:val="000000" w:themeColor="tex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rsid w:val="00704E8C"/>
    <w:pPr>
      <w:numPr>
        <w:numId w:val="14"/>
      </w:numPr>
      <w:ind w:left="993" w:hanging="284"/>
      <w:contextualSpacing/>
    </w:pPr>
  </w:style>
  <w:style w:type="paragraph" w:styleId="BalloonText">
    <w:name w:val="Balloon Text"/>
    <w:basedOn w:val="Normal"/>
    <w:link w:val="BalloonTextChar"/>
    <w:uiPriority w:val="99"/>
    <w:semiHidden/>
    <w:unhideWhenUsed/>
    <w:rsid w:val="006069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9D8"/>
    <w:rPr>
      <w:rFonts w:ascii="Segoe UI" w:hAnsi="Segoe UI" w:cs="Segoe UI"/>
      <w:sz w:val="18"/>
      <w:szCs w:val="18"/>
    </w:rPr>
  </w:style>
  <w:style w:type="paragraph" w:customStyle="1" w:styleId="NormalIndent1">
    <w:name w:val="Normal Indent1"/>
    <w:basedOn w:val="Normal"/>
    <w:qFormat/>
    <w:rsid w:val="00704E8C"/>
    <w:pPr>
      <w:ind w:left="708"/>
    </w:pPr>
  </w:style>
  <w:style w:type="paragraph" w:styleId="Header">
    <w:name w:val="header"/>
    <w:basedOn w:val="Normal"/>
    <w:link w:val="HeaderChar"/>
    <w:uiPriority w:val="99"/>
    <w:unhideWhenUsed/>
    <w:rsid w:val="00EC02A2"/>
    <w:pPr>
      <w:pBdr>
        <w:bottom w:val="single" w:sz="4" w:space="1" w:color="93C01F"/>
      </w:pBdr>
      <w:tabs>
        <w:tab w:val="center" w:pos="4513"/>
        <w:tab w:val="right" w:pos="9026"/>
      </w:tabs>
      <w:spacing w:before="0" w:line="360" w:lineRule="auto"/>
      <w:jc w:val="center"/>
    </w:pPr>
  </w:style>
  <w:style w:type="character" w:customStyle="1" w:styleId="HeaderChar">
    <w:name w:val="Header Char"/>
    <w:basedOn w:val="DefaultParagraphFont"/>
    <w:link w:val="Header"/>
    <w:uiPriority w:val="99"/>
    <w:rsid w:val="00EC02A2"/>
  </w:style>
  <w:style w:type="paragraph" w:styleId="Footer">
    <w:name w:val="footer"/>
    <w:basedOn w:val="Normal"/>
    <w:link w:val="FooterChar"/>
    <w:uiPriority w:val="99"/>
    <w:unhideWhenUsed/>
    <w:rsid w:val="00EC02A2"/>
    <w:pPr>
      <w:pBdr>
        <w:top w:val="single" w:sz="4" w:space="1" w:color="93C01F"/>
      </w:pBdr>
      <w:tabs>
        <w:tab w:val="center" w:pos="4513"/>
        <w:tab w:val="right" w:pos="9026"/>
      </w:tabs>
      <w:spacing w:before="0" w:after="0" w:line="360" w:lineRule="auto"/>
    </w:pPr>
    <w:rPr>
      <w:noProof/>
      <w:lang w:eastAsia="en-GB"/>
    </w:rPr>
  </w:style>
  <w:style w:type="character" w:customStyle="1" w:styleId="FooterChar">
    <w:name w:val="Footer Char"/>
    <w:basedOn w:val="DefaultParagraphFont"/>
    <w:link w:val="Footer"/>
    <w:uiPriority w:val="99"/>
    <w:rsid w:val="00EC02A2"/>
    <w:rPr>
      <w:noProof/>
      <w:lang w:val="en-GB" w:eastAsia="en-GB"/>
    </w:rPr>
  </w:style>
  <w:style w:type="paragraph" w:styleId="FootnoteText">
    <w:name w:val="footnote text"/>
    <w:basedOn w:val="Normal"/>
    <w:link w:val="FootnoteTextChar"/>
    <w:uiPriority w:val="99"/>
    <w:semiHidden/>
    <w:unhideWhenUsed/>
    <w:rsid w:val="00A35ECF"/>
    <w:pPr>
      <w:spacing w:before="0" w:after="200"/>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uiPriority w:val="99"/>
    <w:semiHidden/>
    <w:rsid w:val="00A35ECF"/>
    <w:rPr>
      <w:rFonts w:ascii="Calibri" w:eastAsia="Times New Roman" w:hAnsi="Calibri" w:cs="Times New Roman"/>
      <w:sz w:val="20"/>
      <w:szCs w:val="20"/>
      <w:lang w:val="en-GB" w:eastAsia="en-GB"/>
    </w:rPr>
  </w:style>
  <w:style w:type="character" w:styleId="FootnoteReference">
    <w:name w:val="footnote reference"/>
    <w:uiPriority w:val="99"/>
    <w:semiHidden/>
    <w:unhideWhenUsed/>
    <w:rsid w:val="00A35E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cid:10B67A97-E553-4EF2-9E9F-D4C6D57A079C@sysport.local" TargetMode="External"/><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rt.rogers\Downloads\SYSport%20report.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2C2DCDFC-08D9-484E-A24D-D6D599F59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SYSport report</Template>
  <TotalTime>1533</TotalTime>
  <Pages>3</Pages>
  <Words>766</Words>
  <Characters>4371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Stuart Rogers</dc:creator>
  <cp:keywords/>
  <cp:lastModifiedBy>Stuart Rogers</cp:lastModifiedBy>
  <cp:revision>19</cp:revision>
  <cp:lastPrinted>2016-01-07T08:47:00Z</cp:lastPrinted>
  <dcterms:created xsi:type="dcterms:W3CDTF">2016-01-05T13:08:00Z</dcterms:created>
  <dcterms:modified xsi:type="dcterms:W3CDTF">2016-01-11T08:19:00Z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